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E5" w:rsidRDefault="000871E5" w:rsidP="000871E5">
      <w:pPr>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১৪৮৮</w:t>
      </w:r>
    </w:p>
    <w:p w:rsidR="000871E5" w:rsidRDefault="000871E5" w:rsidP="000871E5">
      <w:pPr>
        <w:jc w:val="center"/>
        <w:rPr>
          <w:rFonts w:ascii="Nikosh" w:eastAsia="Nikosh" w:hAnsi="Nikosh" w:cs="Nikosh"/>
          <w:b/>
          <w:sz w:val="28"/>
          <w:szCs w:val="28"/>
          <w:lang w:bidi="bn-IN"/>
        </w:rPr>
      </w:pPr>
      <w:r>
        <w:rPr>
          <w:rFonts w:ascii="Nikosh" w:eastAsia="Nikosh" w:hAnsi="Nikosh" w:cs="Nikosh"/>
          <w:b/>
          <w:sz w:val="28"/>
          <w:szCs w:val="28"/>
          <w:lang w:bidi="bn-IN"/>
        </w:rPr>
        <w:t>শেরে বাংলা এ কে ফজলুল হক-এর মৃত্যুবার্ষিকী উপলক্ষে রাষ্ট্রপতির বাণী</w:t>
      </w:r>
    </w:p>
    <w:p w:rsidR="000871E5" w:rsidRDefault="000871E5" w:rsidP="000871E5">
      <w:pPr>
        <w:rPr>
          <w:rFonts w:ascii="Nikosh" w:eastAsia="Nikosh" w:hAnsi="Nikosh" w:cs="Nikosh"/>
          <w:sz w:val="28"/>
          <w:szCs w:val="28"/>
          <w:lang w:bidi="bn-IN"/>
        </w:rPr>
      </w:pPr>
      <w:r>
        <w:rPr>
          <w:rFonts w:ascii="Nikosh" w:eastAsia="Nikosh" w:hAnsi="Nikosh" w:cs="Nikosh"/>
          <w:sz w:val="28"/>
          <w:szCs w:val="28"/>
          <w:lang w:bidi="bn-IN"/>
        </w:rPr>
        <w:t>ঢাকা, ১৩ বৈশাখ (২৬ এপ্রিল</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রাষ্ট্রপতি মোঃ আবদুল হামিদ শেরে বাংলা এ কে ফজলুল হক-এর মৃত্যুবার্ষিকী উপলক্ষে নিম্নোক্ত বাণী প্রদান করেছে</w:t>
      </w:r>
      <w:proofErr w:type="gramStart"/>
      <w:r>
        <w:rPr>
          <w:rFonts w:ascii="Nikosh" w:eastAsia="Nikosh" w:hAnsi="Nikosh" w:cs="Nikosh"/>
          <w:sz w:val="28"/>
          <w:szCs w:val="28"/>
          <w:lang w:bidi="bn-IN"/>
        </w:rPr>
        <w:t>ন :</w:t>
      </w:r>
      <w:proofErr w:type="gram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“উপমহাদেশের বরেণ্য রাজনীতিবিদ শেরে বাংলা এ কে ফজলুল হকের ৫৮তম মৃত্যুবার্ষিকীতে আমি এই মহান নেতার স্মৃতির প্রতি গভীর শ্রদ্ধা জানাই।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শেরে বাংলা এ কে ফজলুল হক ছিলেন উপমহাদেশের এক অনন্যসাধারণ প্রজ্ঞাবান ও বিচক্ষণ রাজনীতিবিদ। নবাব স্যার সলিমুল্লাহ ও নবাব নওয়াব আলী চৌধুরীর কাছে রাজনীতিতে তাঁর হাতেখড়ি। বর্ণাঢ্য রাজনৈতিক জীবনে তিনি বঙ্গীয় আইন পরিষদের সদস্য, সর্বভারতীয় মুসলিম লীগের সভাপতি (১৯১৬- ১৯২১), কলকাতার মেয়র (১৯৩৫), অবিভক্ত বাংলার মুখ্যমন্ত্রী (১৯৩৭-১৯৪৩), পূর্ব বাংলার মুখ্যমন্ত্রী (১৯৫৪), পূর্ব বাংলার গভর্নরের (১৯৫৬-১৯৫৮) পদসহ বহু গুরুত্বপূর্ণ রাজনৈতিক পদে অধিষ্ঠিত ছিলেন। তিনি ছিলেন অসাধারণ মেধাবী ও বাগ্মী। তিনি একাধারে বাংলা, ইংরেজি ও উর্দু ভাষায় অনর্গল বক্তৃতা করতে পারতেন। দক্ষ রাজনীতিবিদ ও সমাজসেবক হিসেবে প্রায় অর্ধ-শতাব্দীর অধিককাল তিনি গণমানুষের কল্যাণে কাজ করে গেছেন।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হক সাহেব ছিলেন গণমানুষের নেতা। তিনি কৃষক ও শ্রমিকদের স্বার্থে ১৯৩৬ সালে কৃষক প্রজা পার্টি (কেপিপি) এবং ১৯৫৩ সালে শ্রমিক-কৃষক দল প্রতিষ্ঠা করেন। অবিভক্ত বাংলার মুখ্যমন্ত্রী হিসেবে শেরে বাংলা এ অঞ্চলের মানুষের শিক্ষা, রাজনীতি, সমাজ সংস্কারসহ বিভিন্ন ক্ষেত্রে উন্নয়নের উজ্জ্বল দৃষ্টান্ত রেখে গেছেন। বাংলার শোষিত ও নির্যাতিত কৃষক সমাজকে ঋণের বেড়াজাল থেকে মুক্তির লক্ষ্যে তাঁর উদ্যোগে গঠিত ‘ঋণ সালিশী বোর্ড’ গুরুত্বপূর্ণ ভূমিকা রেখেছে। বঙ্গীয় চাকুরি নিয়োগবিধি, প্রজাসত্ত্ব আইন, মহাজনী আইন, দোকান কর্মচারী আইন প্রণয়নের ফলে এ অঞ্চলের অবহেলিত কৃষক-শ্রমিক উপকৃত হন। এই বরেণ্য রাজনীতিবিদ ১৯৬২ সালের ২৭ এপ্রিল ঢাকায় মৃত্যুবরণ করেন। কৃষক-শ্রমিক তথা মেহনতি মানুষের আর্থ- সামাজিক উন্নয়নে তাঁর অবদান জাতি গভীর শ্রদ্ধার সাথে স্মরণ করে। এ কে ফজলুল হকের অসাধারণ ব্যক্তিত্ব, রাজনৈতিক প্রজ্ঞা ও দূরদর্শিতা আগামী প্রজন্মের জন্য অনুসরণীয় হয়ে থাকবে।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আমি এ মহান নেতার বিদেহী আত্মার মাগফেরাত কামনা করছি। </w:t>
      </w:r>
    </w:p>
    <w:p w:rsidR="000871E5" w:rsidRDefault="000871E5" w:rsidP="000871E5">
      <w:pPr>
        <w:spacing w:after="0"/>
        <w:ind w:firstLine="720"/>
        <w:jc w:val="both"/>
        <w:rPr>
          <w:rFonts w:ascii="Nikosh" w:eastAsia="Nikosh" w:hAnsi="Nikosh" w:cs="Nikosh"/>
          <w:sz w:val="28"/>
          <w:szCs w:val="28"/>
          <w:lang w:bidi="bn-IN"/>
        </w:rPr>
      </w:pPr>
      <w:r>
        <w:rPr>
          <w:rFonts w:ascii="Nikosh" w:eastAsia="Nikosh" w:hAnsi="Nikosh" w:cs="Nikosh"/>
          <w:sz w:val="28"/>
          <w:szCs w:val="28"/>
          <w:lang w:bidi="bn-IN"/>
        </w:rPr>
        <w:t>জয় বাংলা।</w:t>
      </w:r>
    </w:p>
    <w:p w:rsidR="000871E5" w:rsidRDefault="000871E5" w:rsidP="000871E5">
      <w:pPr>
        <w:spacing w:after="0"/>
        <w:ind w:firstLine="720"/>
        <w:jc w:val="both"/>
        <w:rPr>
          <w:rFonts w:ascii="Nikosh" w:eastAsia="Nikosh" w:hAnsi="Nikosh" w:cs="Nikosh"/>
          <w:sz w:val="28"/>
          <w:szCs w:val="28"/>
          <w:lang w:bidi="bn-IN"/>
        </w:rPr>
      </w:pPr>
      <w:r>
        <w:rPr>
          <w:rFonts w:ascii="Nikosh" w:eastAsia="Nikosh" w:hAnsi="Nikosh" w:cs="Nikosh"/>
          <w:sz w:val="28"/>
          <w:szCs w:val="28"/>
          <w:lang w:bidi="bn-IN"/>
        </w:rPr>
        <w:t>খোদা হাফেজ, বাংলাদেশ চিরজীবী হোক।”</w:t>
      </w:r>
    </w:p>
    <w:p w:rsidR="000871E5" w:rsidRDefault="000871E5" w:rsidP="000871E5">
      <w:pPr>
        <w:spacing w:after="0"/>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0871E5" w:rsidRDefault="000871E5" w:rsidP="000871E5">
      <w:pPr>
        <w:spacing w:after="0"/>
        <w:rPr>
          <w:rFonts w:ascii="Nikosh" w:eastAsia="Nikosh" w:hAnsi="Nikosh" w:cs="Nikosh"/>
          <w:sz w:val="28"/>
          <w:szCs w:val="28"/>
          <w:lang w:bidi="bn-IN"/>
        </w:rPr>
      </w:pPr>
      <w:r>
        <w:rPr>
          <w:rFonts w:ascii="Nikosh" w:eastAsia="Nikosh" w:hAnsi="Nikosh" w:cs="Nikosh"/>
          <w:sz w:val="28"/>
          <w:szCs w:val="28"/>
          <w:lang w:bidi="bn-IN"/>
        </w:rPr>
        <w:t xml:space="preserve">আজাদ/অনসূয়া/কুতুব/২০২০/১৩১৪ ঘণ্টা </w:t>
      </w:r>
    </w:p>
    <w:p w:rsidR="000871E5" w:rsidRDefault="000871E5" w:rsidP="000871E5">
      <w:pPr>
        <w:ind w:firstLine="720"/>
        <w:jc w:val="both"/>
        <w:rPr>
          <w:rFonts w:ascii="Nikosh" w:eastAsia="Nikosh" w:hAnsi="Nikosh" w:cs="Nikosh"/>
          <w:sz w:val="28"/>
          <w:szCs w:val="28"/>
          <w:lang w:bidi="bn-IN"/>
        </w:rPr>
      </w:pPr>
    </w:p>
    <w:p w:rsidR="000871E5" w:rsidRDefault="000871E5" w:rsidP="000871E5">
      <w:pPr>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১৪৮৯</w:t>
      </w:r>
    </w:p>
    <w:p w:rsidR="000871E5" w:rsidRDefault="000871E5" w:rsidP="000871E5">
      <w:pPr>
        <w:jc w:val="center"/>
        <w:rPr>
          <w:rFonts w:ascii="Nikosh" w:eastAsia="Nikosh" w:hAnsi="Nikosh" w:cs="Nikosh"/>
          <w:b/>
          <w:sz w:val="28"/>
          <w:szCs w:val="28"/>
          <w:lang w:bidi="bn-IN"/>
        </w:rPr>
      </w:pPr>
      <w:r>
        <w:rPr>
          <w:rFonts w:ascii="Nikosh" w:eastAsia="Nikosh" w:hAnsi="Nikosh" w:cs="Nikosh"/>
          <w:b/>
          <w:sz w:val="28"/>
          <w:szCs w:val="28"/>
          <w:lang w:bidi="bn-IN"/>
        </w:rPr>
        <w:t>শেরে বাংলা এ কে ফজলুল হক-এর মৃত্যুবার্ষিকী উপলক্ষে প্রধানমন্ত্রীর বাণী</w:t>
      </w:r>
    </w:p>
    <w:p w:rsidR="000871E5" w:rsidRDefault="000871E5" w:rsidP="000871E5">
      <w:pPr>
        <w:rPr>
          <w:rFonts w:ascii="Nikosh" w:eastAsia="Nikosh" w:hAnsi="Nikosh" w:cs="Nikosh"/>
          <w:sz w:val="28"/>
          <w:szCs w:val="28"/>
          <w:lang w:bidi="bn-IN"/>
        </w:rPr>
      </w:pPr>
      <w:r>
        <w:rPr>
          <w:rFonts w:ascii="Nikosh" w:eastAsia="Nikosh" w:hAnsi="Nikosh" w:cs="Nikosh"/>
          <w:sz w:val="28"/>
          <w:szCs w:val="28"/>
          <w:lang w:bidi="bn-IN"/>
        </w:rPr>
        <w:t>ঢাকা, ১৩ বৈশাখ (২৬ এপ্রিল</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প্রধানমন্ত্রী শেখ হাসিনা শেরে বাংলা এ কে ফজলুল হক-এর মৃত্যুবার্ষিকী উপলক্ষে নিম্নোক্ত বাণী প্রদান করেছে</w:t>
      </w:r>
      <w:proofErr w:type="gramStart"/>
      <w:r>
        <w:rPr>
          <w:rFonts w:ascii="Nikosh" w:eastAsia="Nikosh" w:hAnsi="Nikosh" w:cs="Nikosh"/>
          <w:sz w:val="28"/>
          <w:szCs w:val="28"/>
          <w:lang w:bidi="bn-IN"/>
        </w:rPr>
        <w:t>ন :</w:t>
      </w:r>
      <w:proofErr w:type="gramEnd"/>
      <w:r>
        <w:rPr>
          <w:rFonts w:ascii="Nikosh" w:eastAsia="Nikosh" w:hAnsi="Nikosh" w:cs="Nikosh"/>
          <w:sz w:val="28"/>
          <w:szCs w:val="28"/>
          <w:lang w:bidi="bn-IN"/>
        </w:rPr>
        <w:t xml:space="preserve">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“অবিভক্ত বাংলার মুখ্যমন্ত্রী এবং বাংলার কৃষক ও মেহনতী মানুষের অকৃত্রিম বন্ধু শেরে বাংলা এ কে (আবুল কাশেম) ফজলুল হক-এর ৫৮তম মৃত্যুবার্ষিকীতে তাঁর স্মৃতির প্রতি আমি গভীর শ্রদ্ধা জানাচ্ছি।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শেরে বাংলা এদেশের কৃষক সমাজের অর্থনৈতিক মুক্তি নিশ্চিত করতে আজীবন কাজ করে গেছেন। কৃষকদের অধিকার আদায়ে তিনি সব সময় সোচ্চার ছিলেন। বাংলার মুখ্যমন্ত্রী থাকাকালে এ কে ফজলুল হক দরিদ্র কৃষক এবং প্রজাদের স্বার্থ রক্ষার জন্য কৃষি ঋণ আইন প্রজাস্বত্ব (সংশোধনী) আইনসহ বিভিন্ন আইন প্রণয়ন করেন।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জমিদারগণ রায়তদের ওপর যে আবওয়াব ও সেলামি ধার্য্ করতেন, তিনি তার বিলোপ সাধন করেন। তাঁর সাহসী নেতৃত্ব, উদার ও পরোপকারী স্বভাবের জন্য জনগণ তাঁকে ‘শেরে বাংলা’ বা ‘বাংলার বাঘ’ খেতাবে ভূষিত করেন।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সর্বকালের সর্বশ্রেষ্ঠ বাঙালি, জাতির পিতা বঙ্গবন্ধু শেখ মুজিবুর রহমানের সঙ্গে তাঁর আদর্শিক ঐক্য ও রাজনৈতিক ঘনিষ্ঠতা ছিল। শোষণ ও বঞ্চনাহীন ও প্রগতিশীল, গণতান্ত্রিক এবং অসাম্প্রদায়িক বাংলাদেশ গঠনের জন্য তিনি আজীবন সংগ্রাম করে গেছেন।</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বাংলার গরীব-দুঃখী মানুষের জন্য তাঁর অসীম মমত্ববোধ ও ভালবাসা এ দেশের মানুষকে চিরদিন অনুপ্রাণিত করবে।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আমি মহান আল্লাহর দরবারে তাঁর আত্মার মাগফেরাত কামনা করছি। </w:t>
      </w:r>
    </w:p>
    <w:p w:rsidR="000871E5" w:rsidRDefault="000871E5" w:rsidP="000871E5">
      <w:pPr>
        <w:spacing w:after="0"/>
        <w:ind w:firstLine="720"/>
        <w:rPr>
          <w:rFonts w:ascii="Nikosh" w:eastAsia="Nikosh" w:hAnsi="Nikosh" w:cs="Nikosh"/>
          <w:sz w:val="28"/>
          <w:szCs w:val="28"/>
          <w:lang w:bidi="bn-IN"/>
        </w:rPr>
      </w:pPr>
      <w:r>
        <w:rPr>
          <w:rFonts w:ascii="Nikosh" w:eastAsia="Nikosh" w:hAnsi="Nikosh" w:cs="Nikosh"/>
          <w:sz w:val="28"/>
          <w:szCs w:val="28"/>
          <w:lang w:bidi="bn-IN"/>
        </w:rPr>
        <w:t xml:space="preserve">                                                                                    জয় বাংলা, জয় বঙ্গবন্ধু</w:t>
      </w:r>
    </w:p>
    <w:p w:rsidR="000871E5" w:rsidRDefault="000871E5" w:rsidP="000871E5">
      <w:pPr>
        <w:spacing w:after="0"/>
        <w:ind w:firstLine="720"/>
        <w:rPr>
          <w:rFonts w:ascii="Nikosh" w:eastAsia="Nikosh" w:hAnsi="Nikosh" w:cs="Nikosh"/>
          <w:sz w:val="28"/>
          <w:szCs w:val="28"/>
          <w:lang w:bidi="bn-IN"/>
        </w:rPr>
      </w:pPr>
      <w:r>
        <w:rPr>
          <w:rFonts w:ascii="Nikosh" w:eastAsia="Nikosh" w:hAnsi="Nikosh" w:cs="Nikosh"/>
          <w:sz w:val="28"/>
          <w:szCs w:val="28"/>
          <w:lang w:bidi="bn-IN"/>
        </w:rPr>
        <w:t xml:space="preserve">                                                                                  বাংলাদেশ চিরজীবী হোক।” </w:t>
      </w:r>
    </w:p>
    <w:p w:rsidR="000871E5" w:rsidRDefault="000871E5" w:rsidP="000871E5">
      <w:pPr>
        <w:spacing w:after="0"/>
        <w:jc w:val="center"/>
        <w:rPr>
          <w:rFonts w:ascii="Nikosh" w:eastAsia="Nikosh" w:hAnsi="Nikosh" w:cs="Nikosh"/>
          <w:sz w:val="28"/>
          <w:szCs w:val="28"/>
          <w:lang w:bidi="bn-IN"/>
        </w:rPr>
      </w:pPr>
      <w:r>
        <w:rPr>
          <w:rFonts w:ascii="Nikosh" w:eastAsia="Nikosh" w:hAnsi="Nikosh" w:cs="Nikosh"/>
          <w:sz w:val="28"/>
          <w:szCs w:val="28"/>
          <w:lang w:bidi="bn-IN"/>
        </w:rPr>
        <w:t>#</w:t>
      </w:r>
    </w:p>
    <w:p w:rsidR="000871E5" w:rsidRDefault="000871E5" w:rsidP="000871E5">
      <w:pPr>
        <w:spacing w:after="0"/>
        <w:rPr>
          <w:rFonts w:ascii="Nikosh" w:eastAsia="Nikosh" w:hAnsi="Nikosh" w:cs="Nikosh"/>
          <w:sz w:val="28"/>
          <w:szCs w:val="28"/>
          <w:lang w:bidi="bn-IN"/>
        </w:rPr>
      </w:pPr>
      <w:r>
        <w:rPr>
          <w:rFonts w:ascii="Nikosh" w:eastAsia="Nikosh" w:hAnsi="Nikosh" w:cs="Nikosh"/>
          <w:sz w:val="28"/>
          <w:szCs w:val="28"/>
          <w:lang w:bidi="bn-IN"/>
        </w:rPr>
        <w:t xml:space="preserve">ইমরুল/অনসূয়া/কুতুব/২০২০/১২৪০ ঘণ্টা </w:t>
      </w:r>
    </w:p>
    <w:p w:rsidR="008C029A" w:rsidRPr="000871E5" w:rsidRDefault="008C029A" w:rsidP="000871E5">
      <w:pPr>
        <w:rPr>
          <w:szCs w:val="28"/>
        </w:rPr>
      </w:pPr>
    </w:p>
    <w:sectPr w:rsidR="008C029A" w:rsidRPr="000871E5"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304AE"/>
    <w:rsid w:val="000306C9"/>
    <w:rsid w:val="00030DB9"/>
    <w:rsid w:val="00031C1E"/>
    <w:rsid w:val="00031F9A"/>
    <w:rsid w:val="00032CF0"/>
    <w:rsid w:val="0003354A"/>
    <w:rsid w:val="0003365B"/>
    <w:rsid w:val="0003529C"/>
    <w:rsid w:val="00035682"/>
    <w:rsid w:val="00035AD1"/>
    <w:rsid w:val="00035AD6"/>
    <w:rsid w:val="000362C1"/>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62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1E5"/>
    <w:rsid w:val="000873F4"/>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64B"/>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0AF"/>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2E"/>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3BD1"/>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B00F4"/>
    <w:rsid w:val="004B01B2"/>
    <w:rsid w:val="004B03AC"/>
    <w:rsid w:val="004B0AA8"/>
    <w:rsid w:val="004B0DCC"/>
    <w:rsid w:val="004B0DE3"/>
    <w:rsid w:val="004B18D5"/>
    <w:rsid w:val="004B1996"/>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6C7C"/>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BD"/>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716E"/>
    <w:rsid w:val="005F7A27"/>
    <w:rsid w:val="005F7AAE"/>
    <w:rsid w:val="005F7B40"/>
    <w:rsid w:val="005F7B64"/>
    <w:rsid w:val="005F7F25"/>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107"/>
    <w:rsid w:val="00714299"/>
    <w:rsid w:val="00714708"/>
    <w:rsid w:val="00714FC2"/>
    <w:rsid w:val="007150B0"/>
    <w:rsid w:val="007151C5"/>
    <w:rsid w:val="007153EB"/>
    <w:rsid w:val="007156A6"/>
    <w:rsid w:val="0071608D"/>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6CAA"/>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5FB2"/>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C0B"/>
    <w:rsid w:val="00793D61"/>
    <w:rsid w:val="007945DE"/>
    <w:rsid w:val="007948A5"/>
    <w:rsid w:val="00794DC9"/>
    <w:rsid w:val="00794EB0"/>
    <w:rsid w:val="00794FEA"/>
    <w:rsid w:val="00796225"/>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AA9"/>
    <w:rsid w:val="007F6DF7"/>
    <w:rsid w:val="007F7235"/>
    <w:rsid w:val="007F727F"/>
    <w:rsid w:val="007F79A7"/>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A30"/>
    <w:rsid w:val="00835CCE"/>
    <w:rsid w:val="00835D9C"/>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0A"/>
    <w:rsid w:val="008536A3"/>
    <w:rsid w:val="0085387C"/>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619"/>
    <w:rsid w:val="008C3860"/>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65A"/>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773"/>
    <w:rsid w:val="0091507E"/>
    <w:rsid w:val="00915156"/>
    <w:rsid w:val="00915472"/>
    <w:rsid w:val="009157D1"/>
    <w:rsid w:val="009159D9"/>
    <w:rsid w:val="00915BA2"/>
    <w:rsid w:val="00915CCA"/>
    <w:rsid w:val="0091603C"/>
    <w:rsid w:val="00916131"/>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4B89"/>
    <w:rsid w:val="00984BBA"/>
    <w:rsid w:val="009854B1"/>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CF6"/>
    <w:rsid w:val="009C0341"/>
    <w:rsid w:val="009C03EE"/>
    <w:rsid w:val="009C0C32"/>
    <w:rsid w:val="009C25CF"/>
    <w:rsid w:val="009C2B6B"/>
    <w:rsid w:val="009C2DB4"/>
    <w:rsid w:val="009C2F17"/>
    <w:rsid w:val="009C3398"/>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7E8"/>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B35"/>
    <w:rsid w:val="00CE1EC6"/>
    <w:rsid w:val="00CE21BE"/>
    <w:rsid w:val="00CE4769"/>
    <w:rsid w:val="00CE4CF9"/>
    <w:rsid w:val="00CE502A"/>
    <w:rsid w:val="00CE514B"/>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3D5"/>
    <w:rsid w:val="00D12D0F"/>
    <w:rsid w:val="00D13041"/>
    <w:rsid w:val="00D13A3B"/>
    <w:rsid w:val="00D13F0F"/>
    <w:rsid w:val="00D140B1"/>
    <w:rsid w:val="00D142E8"/>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B79"/>
    <w:rsid w:val="00D81FA3"/>
    <w:rsid w:val="00D821B8"/>
    <w:rsid w:val="00D82912"/>
    <w:rsid w:val="00D829F6"/>
    <w:rsid w:val="00D83548"/>
    <w:rsid w:val="00D83CD6"/>
    <w:rsid w:val="00D83E7F"/>
    <w:rsid w:val="00D84245"/>
    <w:rsid w:val="00D84974"/>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11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4E9"/>
    <w:rsid w:val="00EA17E9"/>
    <w:rsid w:val="00EA1866"/>
    <w:rsid w:val="00EA1B67"/>
    <w:rsid w:val="00EA1CAC"/>
    <w:rsid w:val="00EA1D36"/>
    <w:rsid w:val="00EA1F87"/>
    <w:rsid w:val="00EA1FD4"/>
    <w:rsid w:val="00EA21E5"/>
    <w:rsid w:val="00EA22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A87"/>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2909</cp:revision>
  <cp:lastPrinted>2020-04-25T06:29:00Z</cp:lastPrinted>
  <dcterms:created xsi:type="dcterms:W3CDTF">2020-02-03T13:52:00Z</dcterms:created>
  <dcterms:modified xsi:type="dcterms:W3CDTF">2020-04-26T07:17:00Z</dcterms:modified>
</cp:coreProperties>
</file>