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3D" w:rsidRDefault="000C0D3D" w:rsidP="000C0D3D">
      <w:pPr>
        <w:rPr>
          <w:rFonts w:ascii="Nikosh" w:eastAsia="Times New Roman" w:hAnsi="Nikosh" w:cs="Nikosh"/>
          <w:sz w:val="28"/>
          <w:szCs w:val="28"/>
          <w:lang w:val="nb-NO"/>
        </w:rPr>
      </w:pPr>
      <w:r>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t xml:space="preserve"> </w:t>
      </w:r>
      <w:r>
        <w:rPr>
          <w:rFonts w:ascii="Nikosh" w:eastAsia="Times New Roman" w:hAnsi="Nikosh" w:cs="Nikosh"/>
          <w:sz w:val="28"/>
          <w:szCs w:val="28"/>
          <w:lang w:val="nb-NO"/>
        </w:rPr>
        <w:tab/>
        <w:t xml:space="preserve">  নম্বর : ৬৫৭</w:t>
      </w:r>
    </w:p>
    <w:p w:rsidR="000C0D3D" w:rsidRDefault="000C0D3D" w:rsidP="000C0D3D">
      <w:pPr>
        <w:pStyle w:val="NormalWeb"/>
        <w:spacing w:before="0" w:beforeAutospacing="0" w:after="160" w:afterAutospacing="0" w:line="169" w:lineRule="atLeast"/>
        <w:jc w:val="center"/>
        <w:rPr>
          <w:rFonts w:ascii="Calibri" w:hAnsi="Calibri" w:cs="Calibri"/>
          <w:sz w:val="28"/>
          <w:szCs w:val="28"/>
        </w:rPr>
      </w:pPr>
    </w:p>
    <w:p w:rsidR="000C0D3D" w:rsidRDefault="000C0D3D" w:rsidP="000C0D3D">
      <w:pPr>
        <w:pStyle w:val="NormalWeb"/>
        <w:spacing w:before="0" w:beforeAutospacing="0" w:after="160" w:afterAutospacing="0" w:line="169" w:lineRule="atLeast"/>
        <w:jc w:val="center"/>
        <w:rPr>
          <w:rFonts w:ascii="Calibri" w:hAnsi="Calibri" w:cs="Calibri"/>
          <w:sz w:val="28"/>
          <w:szCs w:val="28"/>
        </w:rPr>
      </w:pPr>
      <w:r>
        <w:rPr>
          <w:rFonts w:ascii="NikoshBAN" w:hAnsi="NikoshBAN" w:cs="NikoshBAN"/>
          <w:b/>
          <w:bCs/>
          <w:sz w:val="28"/>
          <w:szCs w:val="28"/>
        </w:rPr>
        <w:t>প্যারিসে শহিদ দিবস ও আন্তর্জাতিক মাতৃভাষা দিবস পালিত</w:t>
      </w:r>
    </w:p>
    <w:p w:rsidR="000C0D3D" w:rsidRDefault="000C0D3D" w:rsidP="000C0D3D">
      <w:pPr>
        <w:spacing w:after="160"/>
        <w:jc w:val="center"/>
        <w:rPr>
          <w:rFonts w:ascii="Nikosh" w:eastAsia="Times New Roman" w:hAnsi="Nikosh" w:cs="Nikosh"/>
          <w:b/>
          <w:bCs/>
          <w:color w:val="000000"/>
          <w:sz w:val="28"/>
          <w:szCs w:val="28"/>
        </w:rPr>
      </w:pPr>
    </w:p>
    <w:p w:rsidR="000C0D3D" w:rsidRDefault="000C0D3D" w:rsidP="000C0D3D">
      <w:pPr>
        <w:spacing w:after="160"/>
        <w:rPr>
          <w:rFonts w:ascii="Nikosh" w:eastAsia="Times New Roman" w:hAnsi="Nikosh" w:cs="Nikosh"/>
          <w:sz w:val="28"/>
          <w:szCs w:val="28"/>
        </w:rPr>
      </w:pPr>
      <w:r>
        <w:rPr>
          <w:rFonts w:ascii="Nikosh" w:eastAsia="Times New Roman" w:hAnsi="Nikosh" w:cs="Nikosh"/>
          <w:bCs/>
          <w:color w:val="000000"/>
          <w:sz w:val="28"/>
          <w:szCs w:val="28"/>
        </w:rPr>
        <w:t>প্যারিস</w:t>
      </w:r>
      <w:r>
        <w:rPr>
          <w:rFonts w:ascii="SutonnyMJ" w:hAnsi="SutonnyMJ" w:cs="SutonnyMJ"/>
          <w:sz w:val="28"/>
          <w:szCs w:val="28"/>
        </w:rPr>
        <w:t xml:space="preserve"> (</w:t>
      </w:r>
      <w:r>
        <w:rPr>
          <w:rFonts w:ascii="Nikosh" w:hAnsi="Nikosh" w:cs="Nikosh"/>
          <w:sz w:val="28"/>
          <w:szCs w:val="28"/>
        </w:rPr>
        <w:t xml:space="preserve">ফ্রান্স), </w:t>
      </w:r>
      <w:r>
        <w:rPr>
          <w:rFonts w:ascii="SutonnyMJ" w:hAnsi="SutonnyMJ" w:cs="SutonnyMJ"/>
          <w:sz w:val="28"/>
          <w:szCs w:val="28"/>
        </w:rPr>
        <w:t>9 dvêyb (22 †deªæqvwi) :</w:t>
      </w:r>
      <w:r>
        <w:rPr>
          <w:sz w:val="28"/>
          <w:szCs w:val="28"/>
        </w:rPr>
        <w:t xml:space="preserve"> </w:t>
      </w:r>
    </w:p>
    <w:p w:rsidR="000C0D3D" w:rsidRDefault="000C0D3D" w:rsidP="000C0D3D">
      <w:pPr>
        <w:pStyle w:val="NormalWeb"/>
        <w:spacing w:before="0" w:beforeAutospacing="0" w:after="160" w:afterAutospacing="0" w:line="169" w:lineRule="atLeast"/>
        <w:jc w:val="both"/>
        <w:rPr>
          <w:rFonts w:ascii="Calibri" w:hAnsi="Calibri" w:cs="Calibri"/>
          <w:sz w:val="28"/>
          <w:szCs w:val="28"/>
        </w:rPr>
      </w:pPr>
      <w:r>
        <w:rPr>
          <w:rFonts w:ascii="NikoshBAN" w:hAnsi="NikoshBAN" w:cs="NikoshBAN"/>
          <w:sz w:val="28"/>
          <w:szCs w:val="28"/>
        </w:rPr>
        <w:t xml:space="preserve">         গতকাল ফ্রান্সের প্যারিসে বাংলাদেশ দূতাবাসে যথাযথ মর্যাদায় শহিদ দিবস ও আন্তর্জাতিক মাতৃভাষা দিবস পালিত হয়। রাষ্ট্রদূত কাজী ইমতিয়াজ হোসেন ইউনেস্কো কর্তৃক এই দিবসটিকে আন্তর্জাতিক মাতৃভাষা দিবস হিসেবে ঘোষণাকে ২১ ফেব্রুয়ারির আন্তর্জাতিকীকরণ বলে অভিহিত করেন। </w:t>
      </w:r>
    </w:p>
    <w:p w:rsidR="000C0D3D" w:rsidRDefault="000C0D3D" w:rsidP="000C0D3D">
      <w:pPr>
        <w:pStyle w:val="NormalWeb"/>
        <w:spacing w:before="0" w:beforeAutospacing="0" w:after="160" w:afterAutospacing="0" w:line="169" w:lineRule="atLeast"/>
        <w:jc w:val="both"/>
        <w:rPr>
          <w:rFonts w:ascii="Calibri" w:hAnsi="Calibri" w:cs="Calibri"/>
          <w:sz w:val="28"/>
          <w:szCs w:val="28"/>
        </w:rPr>
      </w:pPr>
      <w:r>
        <w:rPr>
          <w:rFonts w:ascii="NikoshBAN" w:hAnsi="NikoshBAN" w:cs="NikoshBAN"/>
          <w:sz w:val="28"/>
          <w:szCs w:val="28"/>
        </w:rPr>
        <w:tab/>
        <w:t>আন্তর্জাতিক মাতৃভাষা দিবস উপলক্ষে ইউনেস্কো গোলটেবিল আলোচনা ও সাংস্কৃতিক অনুষ্ঠানের আয়োজন করে। অনুষ্ঠানে ইউনেস্কোর উপ-মহাপরিচালক </w:t>
      </w:r>
      <w:r>
        <w:rPr>
          <w:sz w:val="28"/>
          <w:szCs w:val="28"/>
        </w:rPr>
        <w:t>Stefania Giannini</w:t>
      </w:r>
      <w:r>
        <w:rPr>
          <w:rFonts w:ascii="NikoshBAN" w:hAnsi="NikoshBAN" w:cs="NikoshBAN"/>
          <w:sz w:val="28"/>
          <w:szCs w:val="28"/>
        </w:rPr>
        <w:t>, প্যারিসে নিযুক্ত তানজানিয়ার রাষ্টদূত</w:t>
      </w:r>
      <w:r>
        <w:rPr>
          <w:sz w:val="28"/>
          <w:szCs w:val="28"/>
        </w:rPr>
        <w:t xml:space="preserve"> Samwel Shelukindo, Organisation internationale de la Francophonie</w:t>
      </w:r>
      <w:r>
        <w:rPr>
          <w:rFonts w:ascii="SutonnyMJ" w:hAnsi="SutonnyMJ" w:cs="SutonnyMJ"/>
          <w:sz w:val="28"/>
          <w:szCs w:val="28"/>
        </w:rPr>
        <w:t> </w:t>
      </w:r>
      <w:r>
        <w:rPr>
          <w:rFonts w:ascii="NikoshBAN" w:hAnsi="NikoshBAN" w:cs="NikoshBAN"/>
          <w:sz w:val="28"/>
          <w:szCs w:val="28"/>
        </w:rPr>
        <w:t>এর পরিচালক </w:t>
      </w:r>
      <w:r>
        <w:rPr>
          <w:sz w:val="28"/>
          <w:szCs w:val="28"/>
        </w:rPr>
        <w:t>Alexandre Wolff</w:t>
      </w:r>
      <w:r>
        <w:rPr>
          <w:rFonts w:ascii="Calibri" w:hAnsi="Calibri" w:cs="Calibri"/>
          <w:sz w:val="28"/>
          <w:szCs w:val="28"/>
        </w:rPr>
        <w:t> </w:t>
      </w:r>
      <w:r>
        <w:rPr>
          <w:rFonts w:ascii="NikoshBAN" w:hAnsi="NikoshBAN" w:cs="NikoshBAN"/>
          <w:sz w:val="28"/>
          <w:szCs w:val="28"/>
        </w:rPr>
        <w:t xml:space="preserve"> বক্তব্য রাখেন।  অনুষ্ঠানে বাংলাদেশ থেকে আগত একটি মনিপুরি সাংস্কৃতিক দল নৃত্য পরিবেশন করে এবং ইউনেস্কো বিভিন্ন দেশের ভাষা বিশেষজ্ঞদের অংশগ্রহণে বিতর্ক আয়োজন করে। </w:t>
      </w:r>
    </w:p>
    <w:p w:rsidR="000C0D3D" w:rsidRDefault="000C0D3D" w:rsidP="000C0D3D">
      <w:pPr>
        <w:pStyle w:val="NormalWeb"/>
        <w:spacing w:before="0" w:beforeAutospacing="0" w:after="160" w:afterAutospacing="0" w:line="169" w:lineRule="atLeast"/>
        <w:jc w:val="both"/>
        <w:rPr>
          <w:rFonts w:ascii="NikoshBAN" w:hAnsi="NikoshBAN" w:cs="NikoshBAN"/>
          <w:sz w:val="28"/>
          <w:szCs w:val="28"/>
        </w:rPr>
      </w:pPr>
      <w:r>
        <w:rPr>
          <w:rFonts w:ascii="NikoshBAN" w:hAnsi="NikoshBAN" w:cs="NikoshBAN"/>
          <w:sz w:val="28"/>
          <w:szCs w:val="28"/>
        </w:rPr>
        <w:t xml:space="preserve">            বাংলাদেশ দূতাবাস ও ইউনেস্কোতে বাংলাদেশের স্থায়ী মিশন ইউনেস্কো সদর দপ্তরে ২৭টি সদস্য রাষ্ট্রের অংশগ্রহণে দিনব্যাপি বিভিন্ন অনুষ্ঠান আয়োজন করে। অনুষ্ঠানে পোস্টার ও  ডিজিটাল ব্যানারের মাধ্যমে স্ব স্ব দেশের মাতৃভাষাকে তুলে ধরে। নৃত্য-গীত-বাদ্যের মাধ্যমে বিভিন্ন দেশ তাদের নিজ নিজ ভাষা ও সংস্কৃতির বৈচিত্র্য উপস্থাপন করে। </w:t>
      </w:r>
    </w:p>
    <w:p w:rsidR="000C0D3D" w:rsidRDefault="000C0D3D" w:rsidP="000C0D3D">
      <w:pPr>
        <w:pStyle w:val="NormalWeb"/>
        <w:spacing w:before="0" w:beforeAutospacing="0" w:after="160" w:afterAutospacing="0" w:line="169" w:lineRule="atLeast"/>
        <w:jc w:val="both"/>
        <w:rPr>
          <w:rFonts w:ascii="NikoshBAN" w:hAnsi="NikoshBAN" w:cs="NikoshBAN"/>
          <w:sz w:val="28"/>
          <w:szCs w:val="28"/>
        </w:rPr>
      </w:pPr>
    </w:p>
    <w:p w:rsidR="000C0D3D" w:rsidRDefault="000C0D3D" w:rsidP="000C0D3D">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0C0D3D" w:rsidRDefault="000C0D3D" w:rsidP="000C0D3D">
      <w:pPr>
        <w:rPr>
          <w:rFonts w:ascii="Nikosh" w:eastAsia="Times New Roman" w:hAnsi="Nikosh" w:cs="Nikosh"/>
          <w:sz w:val="28"/>
          <w:szCs w:val="28"/>
          <w:lang w:val="nb-NO"/>
        </w:rPr>
      </w:pPr>
    </w:p>
    <w:p w:rsidR="001B59FD" w:rsidRDefault="000C0D3D" w:rsidP="000C0D3D">
      <w:pPr>
        <w:rPr>
          <w:rFonts w:ascii="Nikosh" w:eastAsia="Times New Roman" w:hAnsi="Nikosh" w:cs="Nikosh"/>
          <w:color w:val="222222"/>
          <w:sz w:val="28"/>
          <w:szCs w:val="28"/>
        </w:rPr>
      </w:pPr>
      <w:r>
        <w:rPr>
          <w:rFonts w:ascii="Nikosh" w:eastAsia="Times New Roman" w:hAnsi="Nikosh" w:cs="Nikosh"/>
          <w:sz w:val="28"/>
          <w:szCs w:val="28"/>
          <w:lang w:val="nb-NO"/>
        </w:rPr>
        <w:t xml:space="preserve">জুলফিকার/মিজান/২০২০/১৬.৩০ ঘণ্টা  </w:t>
      </w:r>
      <w:r>
        <w:rPr>
          <w:rFonts w:ascii="Nikosh" w:eastAsia="Times New Roman" w:hAnsi="Nikosh" w:cs="Nikosh"/>
          <w:color w:val="222222"/>
          <w:sz w:val="28"/>
          <w:szCs w:val="28"/>
        </w:rPr>
        <w:t> </w:t>
      </w:r>
    </w:p>
    <w:p w:rsidR="000C0D3D" w:rsidRDefault="000C0D3D">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0C0D3D" w:rsidRDefault="000C0D3D" w:rsidP="000C0D3D">
      <w:pPr>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৬৫৬</w:t>
      </w:r>
    </w:p>
    <w:p w:rsidR="000C0D3D" w:rsidRDefault="000C0D3D" w:rsidP="000C0D3D">
      <w:pPr>
        <w:rPr>
          <w:rFonts w:ascii="SutonnyMJ" w:eastAsiaTheme="minorHAnsi" w:hAnsi="SutonnyMJ" w:cs="SutonnyMJ"/>
          <w:sz w:val="28"/>
          <w:szCs w:val="28"/>
        </w:rPr>
      </w:pPr>
    </w:p>
    <w:p w:rsidR="000C0D3D" w:rsidRDefault="000C0D3D" w:rsidP="000C0D3D">
      <w:pPr>
        <w:pStyle w:val="NormalWeb"/>
        <w:spacing w:before="0" w:beforeAutospacing="0" w:after="160" w:afterAutospacing="0" w:line="169" w:lineRule="atLeast"/>
        <w:jc w:val="center"/>
        <w:rPr>
          <w:rFonts w:ascii="Calibri" w:hAnsi="Calibri" w:cs="Calibri"/>
          <w:sz w:val="26"/>
          <w:szCs w:val="22"/>
        </w:rPr>
      </w:pPr>
      <w:r>
        <w:rPr>
          <w:rFonts w:ascii="NikoshBAN" w:hAnsi="NikoshBAN" w:cs="NikoshBAN"/>
          <w:b/>
          <w:bCs/>
          <w:sz w:val="28"/>
        </w:rPr>
        <w:t>অটোয়ায় শহীদ দিবস ও আন্তর্জাতিক মাতৃভাষা দিবস পালিত</w:t>
      </w:r>
    </w:p>
    <w:p w:rsidR="000C0D3D" w:rsidRDefault="000C0D3D" w:rsidP="000C0D3D">
      <w:pPr>
        <w:spacing w:after="160"/>
        <w:jc w:val="center"/>
        <w:rPr>
          <w:rFonts w:ascii="Nikosh" w:eastAsia="Times New Roman" w:hAnsi="Nikosh" w:cs="Nikosh"/>
          <w:b/>
          <w:bCs/>
          <w:color w:val="000000"/>
          <w:sz w:val="28"/>
          <w:szCs w:val="28"/>
        </w:rPr>
      </w:pPr>
    </w:p>
    <w:p w:rsidR="000C0D3D" w:rsidRDefault="000C0D3D" w:rsidP="000C0D3D">
      <w:pPr>
        <w:spacing w:after="160"/>
        <w:rPr>
          <w:rFonts w:ascii="Nikosh" w:eastAsia="Times New Roman" w:hAnsi="Nikosh" w:cs="Nikosh"/>
          <w:sz w:val="28"/>
          <w:szCs w:val="28"/>
        </w:rPr>
      </w:pPr>
      <w:r>
        <w:rPr>
          <w:rFonts w:ascii="Nikosh" w:eastAsia="Times New Roman" w:hAnsi="Nikosh" w:cs="Nikosh"/>
          <w:bCs/>
          <w:color w:val="000000"/>
          <w:sz w:val="28"/>
          <w:szCs w:val="28"/>
        </w:rPr>
        <w:t>ঢাকা</w:t>
      </w:r>
      <w:r>
        <w:rPr>
          <w:rFonts w:ascii="SutonnyMJ" w:hAnsi="SutonnyMJ" w:cs="SutonnyMJ"/>
          <w:sz w:val="28"/>
          <w:szCs w:val="28"/>
        </w:rPr>
        <w:t>, 9 dvêyb (22 †deªæqvwi) :</w:t>
      </w:r>
      <w:r>
        <w:rPr>
          <w:sz w:val="28"/>
          <w:szCs w:val="28"/>
        </w:rPr>
        <w:t xml:space="preserve"> </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গতকাল কানাডার অটোয়ায় বাংলাদেশ হাইকমিশনে শহীদ দিবস ও আন্তর্জাতিক মাতৃভাষা দিবস-২০২০ যথাযোগ্য মর্যাদায় পলিত হয়। </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সন্ধ্যায় অটোয়াস্থ দ্য রয়েল কানাডিয়ান লিগন হলে শহীদ দিবস ও আন্তর্জাতিক মাতৃভাষা দিবস উপলক্ষে আলোচনা ও সাংস্কৃতিক অনুষ্ঠানের আয়োজন করা হয়। অনুষ্ঠানে কানাডার পার্লামেন্ট মেম্বার চন্দ্রা আরিয়া, কাউন্সিলর রউলসন কিং,</w:t>
      </w:r>
      <w:r>
        <w:rPr>
          <w:rFonts w:ascii="Times New Roman" w:eastAsia="Times New Roman" w:hAnsi="Times New Roman" w:cs="Times New Roman"/>
          <w:sz w:val="24"/>
          <w:szCs w:val="28"/>
          <w:lang w:val="nb-NO"/>
        </w:rPr>
        <w:t xml:space="preserve"> </w:t>
      </w:r>
      <w:r>
        <w:rPr>
          <w:rFonts w:ascii="Nikosh" w:eastAsia="Times New Roman" w:hAnsi="Nikosh" w:cs="Nikosh"/>
          <w:sz w:val="28"/>
          <w:szCs w:val="28"/>
          <w:lang w:val="nb-NO"/>
        </w:rPr>
        <w:t xml:space="preserve"> কূটনৈতিক কোরের প্রতিনিধি  ও প্রবাসী বাংলাদেশীরা উপস্থিত ছিলেন।</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এসময় হাইকমিশনার বলেন, মহান একুশে ফেব্রুয়ারি রক্ত গাথা গৌরব উজ্জ্বল অধ্যায়, যা বাংলাদেশের সীমানা ছাড়িয়ে আজ বিশ্বের প্রায় সকল দেশের মানুষের প্রাণে অনুরণিত হচ্ছে। ২১ ফেব্রুয়ারি আন্তর্জাতিক মাতৃভাষা দিবস হিসেবে স্বীকৃতি আদায়ের জন্য কানাডা ব্রিটিশ কলম্বিয়াতে অবস্থিত প্রবাসী বাংলাদেশীদের প্রতিষ্ঠান দ্য মাদার ল্যাংগুয়েজ লাভ্স অভ দ্য ওয়ার্ল্ড সোসাইটি প্রাথমিক পর্যায়ে উদ্যোগ গ্রহণ করে। পরবর্র্তিতে প্রধানমন্ত্রী শেখ হাসিনার ঐকান্তিক প্রচেষ্টায় ১৯৯৯ সালের ১৭ নভেম্বর ইউনেস্কো এ দিনটিকে আন্তর্জাতিক মাতৃভাষা দিবস হিসেবে স্বীকৃতি দেয়। এটি প্রধানমন্ত্রীর নেতৃত্বে একটি বিরল অর্জন। তিনি বর্তমান ও ভবিষ্যৎ প্রজন্মকে বাংলাভাষা চর্চার আহ্বান জনান।</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এসময় বাংলাদেশ, কানাডা, চীন, ভারত, শ্রীলঙ্কা, ফ্রান্স ও জামাইকার শিল্পীরা তাদের নিজস্ব সংস্কৃতি তুলে ধরেন। </w:t>
      </w:r>
    </w:p>
    <w:p w:rsidR="000C0D3D" w:rsidRDefault="000C0D3D" w:rsidP="000C0D3D">
      <w:pPr>
        <w:jc w:val="both"/>
        <w:rPr>
          <w:rFonts w:ascii="Nikosh" w:eastAsia="Times New Roman" w:hAnsi="Nikosh" w:cs="Nikosh"/>
          <w:sz w:val="28"/>
          <w:szCs w:val="28"/>
          <w:lang w:val="nb-NO"/>
        </w:rPr>
      </w:pPr>
      <w:r>
        <w:rPr>
          <w:rFonts w:ascii="Nikosh" w:eastAsia="Times New Roman" w:hAnsi="Nikosh" w:cs="Nikosh"/>
          <w:sz w:val="28"/>
          <w:szCs w:val="28"/>
          <w:lang w:val="nb-NO"/>
        </w:rPr>
        <w:t>#</w:t>
      </w:r>
    </w:p>
    <w:p w:rsidR="000C0D3D" w:rsidRDefault="000C0D3D" w:rsidP="000C0D3D">
      <w:pPr>
        <w:rPr>
          <w:rFonts w:ascii="Nikosh" w:eastAsia="Times New Roman" w:hAnsi="Nikosh" w:cs="Nikosh"/>
          <w:sz w:val="28"/>
          <w:szCs w:val="28"/>
          <w:lang w:val="nb-NO"/>
        </w:rPr>
      </w:pPr>
    </w:p>
    <w:p w:rsidR="000C0D3D" w:rsidRDefault="000C0D3D" w:rsidP="000C0D3D">
      <w:pPr>
        <w:rPr>
          <w:rFonts w:ascii="Nikosh" w:eastAsia="Times New Roman" w:hAnsi="Nikosh" w:cs="Nikosh"/>
          <w:sz w:val="28"/>
          <w:szCs w:val="28"/>
          <w:lang w:val="nb-NO"/>
        </w:rPr>
      </w:pPr>
      <w:r>
        <w:rPr>
          <w:rFonts w:ascii="Nikosh" w:eastAsia="Times New Roman" w:hAnsi="Nikosh" w:cs="Nikosh"/>
          <w:sz w:val="28"/>
          <w:szCs w:val="28"/>
          <w:lang w:val="nb-NO"/>
        </w:rPr>
        <w:t xml:space="preserve">দেওয়ান/জুলফিকার/মিজান/২০২০/১০.০০ ঘণ্টা  </w:t>
      </w:r>
      <w:r>
        <w:rPr>
          <w:rFonts w:ascii="Nikosh" w:eastAsia="Times New Roman" w:hAnsi="Nikosh" w:cs="Nikosh"/>
          <w:color w:val="222222"/>
          <w:sz w:val="28"/>
          <w:szCs w:val="28"/>
        </w:rPr>
        <w:t>      </w:t>
      </w:r>
    </w:p>
    <w:p w:rsidR="000C0D3D" w:rsidRPr="000C0D3D" w:rsidRDefault="000C0D3D" w:rsidP="000C0D3D">
      <w:pPr>
        <w:rPr>
          <w:szCs w:val="28"/>
        </w:rPr>
      </w:pPr>
    </w:p>
    <w:sectPr w:rsidR="000C0D3D" w:rsidRPr="000C0D3D"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10C2"/>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621"/>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1118"/>
    <w:rsid w:val="001A18E5"/>
    <w:rsid w:val="001A27A5"/>
    <w:rsid w:val="001A29BB"/>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6BC"/>
    <w:rsid w:val="0020294E"/>
    <w:rsid w:val="00203450"/>
    <w:rsid w:val="00203773"/>
    <w:rsid w:val="00203A7E"/>
    <w:rsid w:val="0020415B"/>
    <w:rsid w:val="0020456B"/>
    <w:rsid w:val="00205176"/>
    <w:rsid w:val="0020594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465"/>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3689"/>
    <w:rsid w:val="003250D0"/>
    <w:rsid w:val="00325A45"/>
    <w:rsid w:val="0032688A"/>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F2C"/>
    <w:rsid w:val="00365188"/>
    <w:rsid w:val="003652E9"/>
    <w:rsid w:val="0036546B"/>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97DE7"/>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3E06"/>
    <w:rsid w:val="003B450F"/>
    <w:rsid w:val="003B4920"/>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159"/>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4335"/>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5B3"/>
    <w:rsid w:val="00614125"/>
    <w:rsid w:val="00614DC5"/>
    <w:rsid w:val="00615B00"/>
    <w:rsid w:val="006161D9"/>
    <w:rsid w:val="00617348"/>
    <w:rsid w:val="00617AC6"/>
    <w:rsid w:val="00617E3C"/>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815"/>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34B5"/>
    <w:rsid w:val="00663A54"/>
    <w:rsid w:val="00663D15"/>
    <w:rsid w:val="00663DAF"/>
    <w:rsid w:val="00664158"/>
    <w:rsid w:val="00664B78"/>
    <w:rsid w:val="00664E71"/>
    <w:rsid w:val="00664EBF"/>
    <w:rsid w:val="00666139"/>
    <w:rsid w:val="00666218"/>
    <w:rsid w:val="006662C3"/>
    <w:rsid w:val="00666384"/>
    <w:rsid w:val="00670EB3"/>
    <w:rsid w:val="00671969"/>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65AE"/>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E04"/>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470"/>
    <w:rsid w:val="00877CA1"/>
    <w:rsid w:val="00880723"/>
    <w:rsid w:val="00880AA6"/>
    <w:rsid w:val="00880AF1"/>
    <w:rsid w:val="00881D7C"/>
    <w:rsid w:val="00882301"/>
    <w:rsid w:val="008827FD"/>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44BB"/>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507E"/>
    <w:rsid w:val="00915156"/>
    <w:rsid w:val="009159D9"/>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2952"/>
    <w:rsid w:val="00AC2B84"/>
    <w:rsid w:val="00AC311B"/>
    <w:rsid w:val="00AC3DE6"/>
    <w:rsid w:val="00AC3F39"/>
    <w:rsid w:val="00AC4219"/>
    <w:rsid w:val="00AC47CE"/>
    <w:rsid w:val="00AC4D8C"/>
    <w:rsid w:val="00AC4FAB"/>
    <w:rsid w:val="00AC5B95"/>
    <w:rsid w:val="00AC5E70"/>
    <w:rsid w:val="00AC5F96"/>
    <w:rsid w:val="00AC6EF1"/>
    <w:rsid w:val="00AC7093"/>
    <w:rsid w:val="00AC70C0"/>
    <w:rsid w:val="00AC72D2"/>
    <w:rsid w:val="00AC7A74"/>
    <w:rsid w:val="00AC7BC1"/>
    <w:rsid w:val="00AD13D5"/>
    <w:rsid w:val="00AD14DA"/>
    <w:rsid w:val="00AD1BDD"/>
    <w:rsid w:val="00AD1F05"/>
    <w:rsid w:val="00AD1FD2"/>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0FC9"/>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042"/>
    <w:rsid w:val="00B65108"/>
    <w:rsid w:val="00B65222"/>
    <w:rsid w:val="00B65E2A"/>
    <w:rsid w:val="00B6601D"/>
    <w:rsid w:val="00B662A7"/>
    <w:rsid w:val="00B673EA"/>
    <w:rsid w:val="00B674F0"/>
    <w:rsid w:val="00B67563"/>
    <w:rsid w:val="00B6778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5EBD"/>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928"/>
    <w:rsid w:val="00C86CA3"/>
    <w:rsid w:val="00C86D07"/>
    <w:rsid w:val="00C86EA2"/>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BCF"/>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CCC"/>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599"/>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4E7A"/>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8A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7662"/>
    <w:rsid w:val="00F27A83"/>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8EE"/>
    <w:rsid w:val="00F659CA"/>
    <w:rsid w:val="00F667A7"/>
    <w:rsid w:val="00F66A52"/>
    <w:rsid w:val="00F66F48"/>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678</cp:revision>
  <cp:lastPrinted>2020-02-02T10:23:00Z</cp:lastPrinted>
  <dcterms:created xsi:type="dcterms:W3CDTF">2020-02-03T13:52:00Z</dcterms:created>
  <dcterms:modified xsi:type="dcterms:W3CDTF">2020-02-22T10:42:00Z</dcterms:modified>
</cp:coreProperties>
</file>